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756E11" w:rsidTr="004B6EF2">
        <w:trPr>
          <w:jc w:val="right"/>
        </w:trPr>
        <w:tc>
          <w:tcPr>
            <w:tcW w:w="5038" w:type="dxa"/>
          </w:tcPr>
          <w:p w:rsidR="004B6EF2" w:rsidRPr="00756E11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 xml:space="preserve">Утверждено приказом управления культуры, физической культуры                        и спорта, молодежной политики </w:t>
            </w:r>
            <w:r w:rsidR="00077F75" w:rsidRPr="00756E11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756E11">
              <w:rPr>
                <w:rFonts w:ascii="PT Astra Serif" w:hAnsi="PT Astra Serif"/>
                <w:sz w:val="28"/>
                <w:szCs w:val="28"/>
              </w:rPr>
              <w:t>и туризма Администрации Тазовского района</w:t>
            </w:r>
          </w:p>
          <w:p w:rsidR="004B6EF2" w:rsidRPr="00756E11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756E11" w:rsidRDefault="004B6EF2" w:rsidP="004B6EF2">
            <w:pPr>
              <w:ind w:firstLine="0"/>
              <w:rPr>
                <w:rFonts w:ascii="PT Astra Serif" w:hAnsi="PT Astra Serif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от _________________ № ____</w:t>
            </w:r>
          </w:p>
        </w:tc>
      </w:tr>
    </w:tbl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756E11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756E11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756E11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756E11" w:rsidRDefault="004B6EF2" w:rsidP="00756E11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  <w:u w:val="single"/>
        </w:rPr>
        <w:t>МБУ «</w:t>
      </w:r>
      <w:r w:rsidR="00756E11" w:rsidRPr="00756E11">
        <w:rPr>
          <w:rFonts w:ascii="PT Astra Serif" w:hAnsi="PT Astra Serif"/>
          <w:sz w:val="28"/>
          <w:szCs w:val="28"/>
          <w:u w:val="single"/>
        </w:rPr>
        <w:t>Централизованная сеть культурно-досуговых учреждений Тазовского района</w:t>
      </w:r>
      <w:r w:rsidRPr="00756E11">
        <w:rPr>
          <w:rFonts w:ascii="PT Astra Serif" w:hAnsi="PT Astra Serif"/>
          <w:sz w:val="28"/>
          <w:szCs w:val="28"/>
          <w:u w:val="single"/>
        </w:rPr>
        <w:t xml:space="preserve">» </w:t>
      </w:r>
      <w:r w:rsidR="00756E11" w:rsidRPr="00756E11">
        <w:rPr>
          <w:rFonts w:ascii="PT Astra Serif" w:eastAsia="Times New Roman" w:hAnsi="PT Astra Serif" w:cs="Times New Roman"/>
          <w:sz w:val="28"/>
          <w:szCs w:val="28"/>
        </w:rPr>
        <w:t>ИНН 8910002540/КПП 891001001</w:t>
      </w: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756E11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756E11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</w:rPr>
        <w:t xml:space="preserve">на </w:t>
      </w:r>
      <w:r w:rsidRPr="00756E11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756E11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756E11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756E11">
        <w:rPr>
          <w:rFonts w:ascii="PT Astra Serif" w:hAnsi="PT Astra Serif"/>
          <w:sz w:val="28"/>
          <w:szCs w:val="28"/>
        </w:rPr>
        <w:t xml:space="preserve"> и </w:t>
      </w:r>
      <w:r w:rsidRPr="00756E11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756E11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756E11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5B25CA" w:rsidRDefault="004B6EF2" w:rsidP="004B6EF2">
      <w:pPr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5B25CA" w:rsidTr="00E24277">
        <w:tc>
          <w:tcPr>
            <w:tcW w:w="3595" w:type="dxa"/>
          </w:tcPr>
          <w:p w:rsidR="004B6EF2" w:rsidRPr="00756E11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56E11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474" w:type="dxa"/>
          </w:tcPr>
          <w:p w:rsidR="004B6EF2" w:rsidRPr="00756E11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56E1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5B25CA" w:rsidTr="00E24277">
        <w:tc>
          <w:tcPr>
            <w:tcW w:w="3595" w:type="dxa"/>
          </w:tcPr>
          <w:p w:rsidR="004B6EF2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900400О.99.0.ББ72АА00001</w:t>
            </w:r>
          </w:p>
        </w:tc>
        <w:tc>
          <w:tcPr>
            <w:tcW w:w="11474" w:type="dxa"/>
          </w:tcPr>
          <w:p w:rsidR="004B6EF2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47.006.0 Организация и проведение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(бесплатно)</w:t>
            </w:r>
          </w:p>
        </w:tc>
      </w:tr>
      <w:tr w:rsidR="00046680" w:rsidRPr="005B25CA" w:rsidTr="00E24277">
        <w:tc>
          <w:tcPr>
            <w:tcW w:w="3595" w:type="dxa"/>
          </w:tcPr>
          <w:p w:rsidR="00046680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949916О.99.0.ББ78АА00003</w:t>
            </w:r>
          </w:p>
        </w:tc>
        <w:tc>
          <w:tcPr>
            <w:tcW w:w="11474" w:type="dxa"/>
          </w:tcPr>
          <w:p w:rsidR="00046680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47.012.0 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4B6EF2" w:rsidRPr="005B25CA" w:rsidRDefault="004B6EF2" w:rsidP="004B6EF2">
      <w:pPr>
        <w:rPr>
          <w:sz w:val="28"/>
          <w:szCs w:val="28"/>
          <w:highlight w:val="yellow"/>
        </w:rPr>
      </w:pPr>
    </w:p>
    <w:p w:rsidR="007D1323" w:rsidRPr="005B25CA" w:rsidRDefault="007D1323" w:rsidP="007D1323">
      <w:pPr>
        <w:rPr>
          <w:sz w:val="28"/>
          <w:szCs w:val="28"/>
          <w:highlight w:val="yellow"/>
        </w:rPr>
      </w:pPr>
    </w:p>
    <w:p w:rsidR="004B6EF2" w:rsidRPr="005B25CA" w:rsidRDefault="004B6EF2" w:rsidP="007D1323">
      <w:pPr>
        <w:rPr>
          <w:sz w:val="28"/>
          <w:szCs w:val="28"/>
          <w:highlight w:val="yellow"/>
        </w:rPr>
      </w:pPr>
    </w:p>
    <w:p w:rsidR="004B6EF2" w:rsidRDefault="004B6EF2" w:rsidP="007D1323">
      <w:pPr>
        <w:rPr>
          <w:sz w:val="28"/>
          <w:szCs w:val="28"/>
          <w:highlight w:val="yellow"/>
        </w:rPr>
      </w:pPr>
    </w:p>
    <w:p w:rsidR="00B61A3B" w:rsidRDefault="00B61A3B" w:rsidP="00DF3A09">
      <w:pPr>
        <w:pStyle w:val="a6"/>
        <w:rPr>
          <w:rFonts w:ascii="Arial" w:hAnsi="Arial" w:cs="Arial"/>
          <w:sz w:val="28"/>
          <w:szCs w:val="28"/>
          <w:highlight w:val="yellow"/>
        </w:rPr>
      </w:pPr>
      <w:bookmarkStart w:id="0" w:name="sub_1110"/>
    </w:p>
    <w:p w:rsidR="00FD768A" w:rsidRDefault="00FD768A" w:rsidP="00FD768A">
      <w:pPr>
        <w:rPr>
          <w:highlight w:val="yellow"/>
        </w:rPr>
      </w:pPr>
    </w:p>
    <w:p w:rsidR="00FD768A" w:rsidRPr="00FD768A" w:rsidRDefault="00FD768A" w:rsidP="00FD768A">
      <w:pPr>
        <w:rPr>
          <w:highlight w:val="yellow"/>
        </w:rPr>
      </w:pPr>
    </w:p>
    <w:p w:rsidR="00754DB0" w:rsidRPr="00754DB0" w:rsidRDefault="00754DB0" w:rsidP="00754DB0">
      <w:pPr>
        <w:rPr>
          <w:highlight w:val="yellow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0"/>
    <w:p w:rsidR="00754DB0" w:rsidRDefault="00754DB0" w:rsidP="00754DB0">
      <w:pPr>
        <w:ind w:firstLine="0"/>
        <w:rPr>
          <w:rFonts w:ascii="PT Astra Serif" w:hAnsi="PT Astra Serif"/>
          <w:sz w:val="28"/>
          <w:szCs w:val="28"/>
        </w:rPr>
      </w:pPr>
    </w:p>
    <w:p w:rsidR="00754DB0" w:rsidRPr="00754DB0" w:rsidRDefault="00FD768A" w:rsidP="00754DB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p w:rsidR="00756E11" w:rsidRPr="00756E11" w:rsidRDefault="00794B18" w:rsidP="00754DB0">
      <w:pPr>
        <w:pStyle w:val="a6"/>
        <w:numPr>
          <w:ilvl w:val="0"/>
          <w:numId w:val="19"/>
        </w:numPr>
        <w:jc w:val="both"/>
        <w:rPr>
          <w:rFonts w:ascii="PT Astra Serif" w:hAnsi="PT Astra Serif"/>
          <w:sz w:val="28"/>
          <w:szCs w:val="28"/>
        </w:rPr>
      </w:pPr>
      <w:bookmarkStart w:id="1" w:name="sub_1101"/>
      <w:r w:rsidRPr="00756E11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bookmarkStart w:id="2" w:name="sub_1102"/>
      <w:bookmarkEnd w:id="1"/>
      <w:r w:rsidR="00E24277" w:rsidRPr="00756E11">
        <w:rPr>
          <w:rFonts w:ascii="PT Astra Serif" w:hAnsi="PT Astra Serif"/>
          <w:sz w:val="28"/>
          <w:szCs w:val="28"/>
        </w:rPr>
        <w:t>900400О.99.0.ББ72АА00001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r w:rsidR="00E24277" w:rsidRPr="00756E11">
        <w:rPr>
          <w:rFonts w:ascii="PT Astra Serif" w:hAnsi="PT Astra Serif"/>
          <w:sz w:val="28"/>
          <w:szCs w:val="28"/>
        </w:rPr>
        <w:t>47.006.0 Организация и проведение мероприятий</w:t>
      </w:r>
      <w:r w:rsidR="00E24277">
        <w:rPr>
          <w:rFonts w:ascii="PT Astra Serif" w:hAnsi="PT Astra Serif"/>
          <w:sz w:val="28"/>
          <w:szCs w:val="28"/>
        </w:rPr>
        <w:t xml:space="preserve"> (бесплатно)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3" w:name="sub_113"/>
      <w:bookmarkEnd w:id="2"/>
      <w:r w:rsidRPr="00756E11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3"/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23"/>
        <w:gridCol w:w="7938"/>
      </w:tblGrid>
      <w:tr w:rsidR="00F90BBA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b/>
          <w:sz w:val="28"/>
          <w:szCs w:val="28"/>
        </w:rPr>
      </w:pPr>
      <w:bookmarkStart w:id="4" w:name="sub_1104"/>
      <w:r w:rsidRPr="00756E11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4"/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23"/>
        <w:gridCol w:w="7938"/>
      </w:tblGrid>
      <w:tr w:rsidR="00F90BBA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DA7B74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756E11" w:rsidRDefault="00DA7B74" w:rsidP="00DA7B74">
            <w:pPr>
              <w:pStyle w:val="a5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794B18" w:rsidRPr="00756E11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sz w:val="28"/>
          <w:szCs w:val="28"/>
        </w:rPr>
      </w:pPr>
      <w:bookmarkStart w:id="5" w:name="sub_1105"/>
      <w:r w:rsidRPr="00756E11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r w:rsidR="00756E11" w:rsidRPr="00756E11">
        <w:rPr>
          <w:rFonts w:ascii="PT Astra Serif" w:hAnsi="PT Astra Serif"/>
          <w:sz w:val="28"/>
          <w:szCs w:val="28"/>
        </w:rPr>
        <w:t>учреждения клубного типа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b/>
          <w:sz w:val="28"/>
          <w:szCs w:val="28"/>
        </w:rPr>
      </w:pPr>
      <w:bookmarkStart w:id="6" w:name="sub_1106"/>
      <w:bookmarkEnd w:id="5"/>
      <w:r w:rsidRPr="00756E11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756E11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756E11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850"/>
        <w:gridCol w:w="1560"/>
        <w:gridCol w:w="850"/>
        <w:gridCol w:w="1701"/>
        <w:gridCol w:w="1276"/>
        <w:gridCol w:w="1417"/>
        <w:gridCol w:w="709"/>
        <w:gridCol w:w="709"/>
        <w:gridCol w:w="709"/>
      </w:tblGrid>
      <w:tr w:rsidR="000611DA" w:rsidRPr="005B25CA" w:rsidTr="00AC0447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756E11" w:rsidTr="00CA311E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5B25CA" w:rsidTr="00CA3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E24277" w:rsidTr="00CA3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E24277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культурно-массовых</w:t>
            </w:r>
            <w:proofErr w:type="gramEnd"/>
            <w:r w:rsidRPr="00E24277">
              <w:rPr>
                <w:rFonts w:ascii="PT Astra Serif" w:hAnsi="PT Astra Serif" w:cs="Times New Roman"/>
                <w:sz w:val="20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6267F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B75E9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823</w:t>
            </w:r>
          </w:p>
        </w:tc>
      </w:tr>
    </w:tbl>
    <w:p w:rsidR="00FD768A" w:rsidRPr="00756E11" w:rsidRDefault="00FD768A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Default="00794B18" w:rsidP="00FD768A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756E11">
        <w:rPr>
          <w:rFonts w:ascii="PT Astra Serif" w:hAnsi="PT Astra Serif"/>
          <w:sz w:val="28"/>
          <w:szCs w:val="28"/>
        </w:rPr>
        <w:t xml:space="preserve"> </w:t>
      </w:r>
    </w:p>
    <w:p w:rsidR="008D3120" w:rsidRPr="001B432C" w:rsidRDefault="008D3120" w:rsidP="008D3120">
      <w:pPr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</w:t>
      </w:r>
      <w:r w:rsidR="00C74614" w:rsidRPr="001B432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</w:t>
      </w:r>
      <w:r w:rsidR="00C74614" w:rsidRPr="001B432C">
        <w:rPr>
          <w:rFonts w:ascii="PT Astra Serif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</w:t>
      </w:r>
      <w:r w:rsidR="00C74614" w:rsidRPr="001B432C">
        <w:rPr>
          <w:rFonts w:ascii="PT Astra Serif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</w:t>
      </w:r>
      <w:r w:rsidR="00C74614" w:rsidRPr="001B432C">
        <w:rPr>
          <w:rFonts w:ascii="PT Astra Serif" w:hAnsi="PT Astra Serif" w:cs="Times New Roman"/>
          <w:sz w:val="28"/>
          <w:szCs w:val="28"/>
        </w:rPr>
        <w:t xml:space="preserve"> (афиши);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</w:t>
      </w:r>
      <w:r w:rsidR="00C74614" w:rsidRPr="001B432C">
        <w:rPr>
          <w:rFonts w:ascii="PT Astra Serif" w:hAnsi="PT Astra Serif" w:cs="Times New Roman"/>
          <w:bCs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</w:t>
      </w:r>
      <w:r w:rsidR="00C74614" w:rsidRPr="001B432C">
        <w:rPr>
          <w:rFonts w:ascii="PT Astra Serif" w:hAnsi="PT Astra Serif" w:cs="Times New Roman"/>
          <w:bCs/>
          <w:sz w:val="28"/>
          <w:szCs w:val="28"/>
        </w:rPr>
        <w:t>;</w:t>
      </w:r>
    </w:p>
    <w:p w:rsidR="00FD768A" w:rsidRPr="00FD768A" w:rsidRDefault="008D3120" w:rsidP="00FD768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 w:rsidR="00FD768A"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FD768A" w:rsidRPr="005B25CA" w:rsidRDefault="00FD768A" w:rsidP="00E94A5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56E11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567"/>
        <w:gridCol w:w="567"/>
        <w:gridCol w:w="1276"/>
        <w:gridCol w:w="709"/>
        <w:gridCol w:w="1701"/>
        <w:gridCol w:w="1276"/>
        <w:gridCol w:w="708"/>
        <w:gridCol w:w="709"/>
        <w:gridCol w:w="709"/>
        <w:gridCol w:w="709"/>
        <w:gridCol w:w="850"/>
        <w:gridCol w:w="709"/>
        <w:gridCol w:w="709"/>
      </w:tblGrid>
      <w:tr w:rsidR="00F90BBA" w:rsidRPr="00756E11" w:rsidTr="00754DB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754DB0" w:rsidRPr="00756E11" w:rsidTr="00754DB0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754DB0" w:rsidRPr="00756E11" w:rsidTr="00754DB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756E11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54DB0" w:rsidRPr="00756E11" w:rsidTr="00754DB0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54DB0" w:rsidRPr="005B25CA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754DB0" w:rsidRPr="00E24277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lastRenderedPageBreak/>
              <w:t>900400О.99.0.ББ72АА00001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культурно-массовых</w:t>
            </w:r>
            <w:proofErr w:type="gramEnd"/>
            <w:r w:rsidRPr="00E24277">
              <w:rPr>
                <w:rFonts w:ascii="PT Astra Serif" w:hAnsi="PT Astra Serif" w:cs="Times New Roman"/>
                <w:sz w:val="20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DA7B7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E24277" w:rsidRDefault="00652D2A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652D2A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  <w:r w:rsidR="00D67D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29</w:t>
            </w:r>
            <w:r w:rsidR="00754DB0" w:rsidRPr="00754D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54DB0">
              <w:rPr>
                <w:rFonts w:ascii="PT Astra Serif" w:hAnsi="PT Astra Serif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652D2A" w:rsidP="00754DB0">
            <w:pPr>
              <w:pStyle w:val="a5"/>
              <w:ind w:left="-108" w:right="-108" w:firstLine="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="00D67D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28 148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106 555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107 620</w:t>
            </w:r>
            <w:bookmarkStart w:id="7" w:name="_GoBack"/>
            <w:bookmarkEnd w:id="7"/>
          </w:p>
        </w:tc>
      </w:tr>
    </w:tbl>
    <w:p w:rsidR="00DD0B14" w:rsidRPr="00DD0B14" w:rsidRDefault="00DD0B14" w:rsidP="00DD0B14">
      <w:pPr>
        <w:ind w:firstLine="0"/>
        <w:rPr>
          <w:highlight w:val="yellow"/>
        </w:rPr>
      </w:pPr>
    </w:p>
    <w:p w:rsidR="00A61172" w:rsidRPr="00756E11" w:rsidRDefault="00A61172" w:rsidP="00A61172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B432C" w:rsidRPr="001B432C" w:rsidRDefault="001B432C" w:rsidP="001B432C">
      <w:pPr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 xml:space="preserve">- отчёт о проведении наиболее крупных мероприятий в средствах массовой информации и сети «Интернет». </w:t>
      </w:r>
    </w:p>
    <w:p w:rsidR="00D947C8" w:rsidRPr="005B25CA" w:rsidRDefault="00D947C8" w:rsidP="00A61172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8B7644" w:rsidRPr="00EF08F5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EF08F5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05528D" w:rsidRPr="00EF08F5" w:rsidRDefault="0005528D" w:rsidP="008B7644">
      <w:pPr>
        <w:rPr>
          <w:rFonts w:ascii="PT Astra Serif" w:hAnsi="PT Astra Serif"/>
          <w:sz w:val="28"/>
          <w:szCs w:val="28"/>
        </w:rPr>
      </w:pPr>
      <w:r w:rsidRPr="00EF08F5">
        <w:rPr>
          <w:rFonts w:ascii="PT Astra Serif" w:hAnsi="PT Astra Serif"/>
          <w:sz w:val="28"/>
          <w:szCs w:val="28"/>
        </w:rPr>
        <w:t>Услуга «</w:t>
      </w:r>
      <w:r w:rsidR="00721B2E" w:rsidRPr="00EF08F5">
        <w:rPr>
          <w:rFonts w:ascii="PT Astra Serif" w:hAnsi="PT Astra Serif"/>
          <w:sz w:val="28"/>
          <w:szCs w:val="28"/>
        </w:rPr>
        <w:t xml:space="preserve">Организация </w:t>
      </w:r>
      <w:r w:rsidR="00E24277">
        <w:rPr>
          <w:rFonts w:ascii="PT Astra Serif" w:hAnsi="PT Astra Serif"/>
          <w:sz w:val="28"/>
          <w:szCs w:val="28"/>
        </w:rPr>
        <w:t>и проведение мероприятий</w:t>
      </w:r>
      <w:r w:rsidRPr="00EF08F5">
        <w:rPr>
          <w:rFonts w:ascii="PT Astra Serif" w:hAnsi="PT Astra Serif"/>
          <w:sz w:val="28"/>
          <w:szCs w:val="28"/>
        </w:rPr>
        <w:t>» представляет собой стационарную</w:t>
      </w:r>
      <w:r w:rsidR="00EF08F5" w:rsidRPr="00EF08F5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EF08F5" w:rsidRPr="00EF08F5">
        <w:rPr>
          <w:rFonts w:ascii="PT Astra Serif" w:hAnsi="PT Astra Serif"/>
          <w:sz w:val="28"/>
          <w:szCs w:val="28"/>
        </w:rPr>
        <w:t>внестационарную</w:t>
      </w:r>
      <w:proofErr w:type="spellEnd"/>
      <w:r w:rsidRPr="00EF08F5">
        <w:rPr>
          <w:rFonts w:ascii="PT Astra Serif" w:hAnsi="PT Astra Serif"/>
          <w:sz w:val="28"/>
          <w:szCs w:val="28"/>
        </w:rPr>
        <w:t xml:space="preserve"> форму </w:t>
      </w:r>
      <w:r w:rsidR="00EF08F5" w:rsidRPr="00EF08F5">
        <w:rPr>
          <w:rFonts w:ascii="PT Astra Serif" w:hAnsi="PT Astra Serif"/>
          <w:sz w:val="28"/>
          <w:szCs w:val="28"/>
        </w:rPr>
        <w:t xml:space="preserve">проведения мероприятий на </w:t>
      </w:r>
      <w:r w:rsidR="00E24277">
        <w:rPr>
          <w:rFonts w:ascii="PT Astra Serif" w:hAnsi="PT Astra Serif"/>
          <w:sz w:val="28"/>
          <w:szCs w:val="28"/>
        </w:rPr>
        <w:t>бесплатной</w:t>
      </w:r>
      <w:r w:rsidR="00EF08F5" w:rsidRPr="00EF08F5">
        <w:rPr>
          <w:rFonts w:ascii="PT Astra Serif" w:hAnsi="PT Astra Serif"/>
          <w:sz w:val="28"/>
          <w:szCs w:val="28"/>
        </w:rPr>
        <w:t xml:space="preserve"> основе.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Услуга по организации и проведению культурно-массовых мероприятий подразделяется </w:t>
      </w: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>на</w:t>
      </w:r>
      <w:proofErr w:type="gramEnd"/>
      <w:r w:rsidRPr="001B432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>− организацию и проведение культурно-досуговых мероприятий;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>− организацию и проведению информационно-просветительских мероприятий.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>Культурно-досуговые мероприятия могут предоставляться в следующих основных формах: организация и проведение вечеров, балов,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цирковых и театрализованных представлений, спектаклей, благотворительных акций, демонстраций кинофильмов, видеопрограмм, фейерверков, протокольных мероприятий</w:t>
      </w:r>
      <w:r w:rsidR="005D6978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Информационно-просветительские мероприятия могут предоставляться в следующих основных формах: организация и проведение литературно-музыкальных, </w:t>
      </w:r>
      <w:proofErr w:type="spellStart"/>
      <w:r w:rsidRPr="001B432C">
        <w:rPr>
          <w:rFonts w:ascii="PT Astra Serif" w:eastAsia="Times New Roman" w:hAnsi="PT Astra Serif" w:cs="Times New Roman"/>
          <w:sz w:val="28"/>
          <w:szCs w:val="28"/>
        </w:rPr>
        <w:t>видеогостиных</w:t>
      </w:r>
      <w:proofErr w:type="spellEnd"/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, встреч с деятелями культуры, науки, литературы, форумов,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lastRenderedPageBreak/>
        <w:t>конференций, симпозиумов, съездов, круглых столов, семинаров, мастер-классов, экспедиций, лекционных мероприятий, презентаций.</w:t>
      </w:r>
      <w:proofErr w:type="gramEnd"/>
    </w:p>
    <w:p w:rsidR="00C35744" w:rsidRPr="00C35744" w:rsidRDefault="003D00C8" w:rsidP="00C35744">
      <w:pPr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C35744">
        <w:rPr>
          <w:rFonts w:ascii="PT Astra Serif" w:hAnsi="PT Astra Serif"/>
          <w:sz w:val="28"/>
          <w:szCs w:val="28"/>
        </w:rPr>
        <w:t xml:space="preserve">Количество участников мероприятий - </w:t>
      </w:r>
      <w:r w:rsidR="00C35744" w:rsidRPr="00C35744">
        <w:rPr>
          <w:rFonts w:ascii="PT Astra Serif" w:hAnsi="PT Astra Serif"/>
          <w:sz w:val="28"/>
          <w:szCs w:val="28"/>
          <w:shd w:val="clear" w:color="auto" w:fill="FFFFFF"/>
        </w:rPr>
        <w:t xml:space="preserve">число посещений культурно-массовых мероприятий учреждений культурно-досугового типа. В расчете числа посещений культурно-массовых мероприятий учреждений культурно-досугового типа используется показатель (аналогичный форме ФСН N 7-НК) «Культурно-массовые мероприятий, всего» в разрезе «Посещения на мероприятиях, человек». 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35744">
        <w:rPr>
          <w:rFonts w:ascii="PT Astra Serif" w:eastAsia="Times New Roman" w:hAnsi="PT Astra Serif" w:cs="Times New Roman"/>
          <w:sz w:val="28"/>
          <w:szCs w:val="28"/>
        </w:rPr>
        <w:t>Для с</w:t>
      </w:r>
      <w:r>
        <w:rPr>
          <w:rFonts w:ascii="PT Astra Serif" w:eastAsia="Times New Roman" w:hAnsi="PT Astra Serif" w:cs="Times New Roman"/>
          <w:sz w:val="28"/>
          <w:szCs w:val="28"/>
        </w:rPr>
        <w:t>тационарных мероприятий в зале: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прямой подсчет занятых посадочных мест; 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выдача билетов с нулевой стоимостью; </w:t>
      </w:r>
    </w:p>
    <w:p w:rsidR="00C35744" w:rsidRP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на основе договора с организацией, заказавшей мероприятие, в котором отражено необходимо количество участников.</w:t>
      </w:r>
    </w:p>
    <w:p w:rsidR="00C35744" w:rsidRDefault="00C35744" w:rsidP="00C35744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Д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>ля статичных м</w:t>
      </w:r>
      <w:r w:rsidR="009048E9">
        <w:rPr>
          <w:rFonts w:ascii="PT Astra Serif" w:eastAsia="Times New Roman" w:hAnsi="PT Astra Serif" w:cs="Times New Roman"/>
          <w:sz w:val="28"/>
          <w:szCs w:val="28"/>
        </w:rPr>
        <w:t xml:space="preserve">ероприятий на уличной площадке и </w:t>
      </w:r>
      <w:r w:rsidR="009048E9" w:rsidRPr="00C3574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динамичных мероприятий (митинги, шествия, карнавалы, демонстрации):</w:t>
      </w:r>
    </w:p>
    <w:p w:rsidR="009048E9" w:rsidRDefault="00C35744" w:rsidP="00C35744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подсчет по формуле </w:t>
      </w:r>
      <w:proofErr w:type="spellStart"/>
      <w:r w:rsidRPr="00C35744">
        <w:rPr>
          <w:rFonts w:ascii="PT Astra Serif" w:eastAsia="Times New Roman" w:hAnsi="PT Astra Serif" w:cs="Times New Roman"/>
          <w:bCs/>
          <w:iCs/>
          <w:sz w:val="28"/>
          <w:szCs w:val="28"/>
        </w:rPr>
        <w:t>Джейкобса</w:t>
      </w:r>
      <w:proofErr w:type="spellEnd"/>
      <w:r w:rsidRPr="00C35744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6946"/>
      </w:tblGrid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1 человек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люди стоят на расстоянии вытянутой руки</w:t>
            </w:r>
          </w:p>
        </w:tc>
      </w:tr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2,4 человека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плотная толпа, но между людьми все же можно пройти</w:t>
            </w:r>
          </w:p>
        </w:tc>
      </w:tr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4,3 человека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люди стоят плечом к плечу</w:t>
            </w:r>
          </w:p>
        </w:tc>
      </w:tr>
    </w:tbl>
    <w:p w:rsidR="003D00C8" w:rsidRPr="00C35744" w:rsidRDefault="003D00C8" w:rsidP="00C35744">
      <w:pPr>
        <w:ind w:firstLine="0"/>
        <w:rPr>
          <w:sz w:val="28"/>
          <w:szCs w:val="28"/>
        </w:rPr>
      </w:pPr>
    </w:p>
    <w:p w:rsidR="00A84AF2" w:rsidRPr="00E24277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780681" w:rsidRPr="00E24277">
        <w:rPr>
          <w:rFonts w:ascii="PT Astra Serif" w:hAnsi="PT Astra Serif"/>
          <w:sz w:val="28"/>
          <w:szCs w:val="28"/>
        </w:rPr>
        <w:t>м</w:t>
      </w:r>
      <w:r w:rsidR="00A84AF2" w:rsidRPr="00E24277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E24277">
        <w:rPr>
          <w:rFonts w:ascii="PT Astra Serif" w:hAnsi="PT Astra Serif"/>
          <w:sz w:val="28"/>
          <w:szCs w:val="28"/>
        </w:rPr>
        <w:t xml:space="preserve"> «</w:t>
      </w:r>
      <w:r w:rsidR="00B23089" w:rsidRPr="00E24277">
        <w:rPr>
          <w:rFonts w:ascii="PT Astra Serif" w:hAnsi="PT Astra Serif"/>
          <w:sz w:val="28"/>
          <w:szCs w:val="28"/>
        </w:rPr>
        <w:t>О</w:t>
      </w:r>
      <w:r w:rsidR="00336F57" w:rsidRPr="00E24277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E24277">
        <w:rPr>
          <w:rFonts w:ascii="PT Astra Serif" w:hAnsi="PT Astra Serif"/>
          <w:sz w:val="28"/>
          <w:szCs w:val="28"/>
        </w:rPr>
        <w:t xml:space="preserve">              </w:t>
      </w:r>
      <w:r w:rsidR="00336F57" w:rsidRPr="00E24277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E24277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E24277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E24277" w:rsidRDefault="00BB2723" w:rsidP="00BB2723">
      <w:pPr>
        <w:rPr>
          <w:rFonts w:ascii="PT Astra Serif" w:eastAsia="Times New Roman" w:hAnsi="PT Astra Serif" w:cs="Times New Roman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Подпрограмма 3</w:t>
      </w:r>
      <w:r w:rsidR="00336F57" w:rsidRPr="00E24277">
        <w:rPr>
          <w:rFonts w:ascii="PT Astra Serif" w:hAnsi="PT Astra Serif"/>
          <w:b/>
          <w:sz w:val="28"/>
          <w:szCs w:val="28"/>
        </w:rPr>
        <w:t>.</w:t>
      </w:r>
      <w:r w:rsidR="00336F57"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>Развитие сети культурно-досуговых учреждений и поддержка народного творчества</w:t>
      </w:r>
      <w:r w:rsidR="00866A3C" w:rsidRPr="00E24277">
        <w:rPr>
          <w:rFonts w:ascii="PT Astra Serif" w:hAnsi="PT Astra Serif"/>
          <w:sz w:val="28"/>
          <w:szCs w:val="28"/>
        </w:rPr>
        <w:t>.</w:t>
      </w:r>
    </w:p>
    <w:p w:rsidR="00B61A3B" w:rsidRPr="00E24277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Цель подпрограммы 1: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BB2723" w:rsidRPr="00E24277">
        <w:rPr>
          <w:rFonts w:ascii="PT Astra Serif" w:hAnsi="PT Astra Serif"/>
          <w:noProof/>
          <w:sz w:val="28"/>
          <w:szCs w:val="28"/>
        </w:rPr>
        <w:t>Сохранение и развитие самобытной культуры, повышения качества и доступности культурных услуг и обеспечение культурного роста населения.</w:t>
      </w:r>
    </w:p>
    <w:p w:rsidR="00780681" w:rsidRPr="00E24277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E24277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66A3C" w:rsidRPr="00E24277">
        <w:rPr>
          <w:rFonts w:ascii="PT Astra Serif" w:eastAsia="Times New Roman" w:hAnsi="PT Astra Serif"/>
          <w:sz w:val="28"/>
          <w:szCs w:val="28"/>
        </w:rPr>
        <w:t>приумножение числа</w:t>
      </w:r>
      <w:r w:rsidR="00A61172" w:rsidRPr="00E24277">
        <w:rPr>
          <w:rFonts w:ascii="PT Astra Serif" w:eastAsia="Times New Roman" w:hAnsi="PT Astra Serif"/>
          <w:sz w:val="28"/>
          <w:szCs w:val="28"/>
        </w:rPr>
        <w:t xml:space="preserve">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80681" w:rsidRPr="00E24277" w:rsidRDefault="00780681" w:rsidP="00780681">
      <w:pPr>
        <w:rPr>
          <w:rFonts w:ascii="PT Astra Serif" w:eastAsia="Times New Roman" w:hAnsi="PT Astra Serif" w:cs="Times New Roman"/>
          <w:sz w:val="28"/>
          <w:szCs w:val="28"/>
        </w:rPr>
      </w:pPr>
      <w:r w:rsidRPr="00E24277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E24277">
        <w:rPr>
          <w:rFonts w:ascii="PT Astra Serif" w:eastAsia="Times New Roman" w:hAnsi="PT Astra Serif"/>
          <w:sz w:val="28"/>
          <w:szCs w:val="28"/>
        </w:rPr>
        <w:t xml:space="preserve"> </w:t>
      </w:r>
      <w:r w:rsidR="00BB2723" w:rsidRPr="00E24277">
        <w:rPr>
          <w:rFonts w:ascii="PT Astra Serif" w:eastAsia="Calibri" w:hAnsi="PT Astra Serif"/>
          <w:sz w:val="28"/>
          <w:szCs w:val="28"/>
          <w:lang w:eastAsia="en-US"/>
        </w:rPr>
        <w:t>Развитие народного творчества, народных художественных промыслов и ремесел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835D25" w:rsidRPr="00E24277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E24277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E24277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E24277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E24277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B2723" w:rsidRPr="00E24277" w:rsidRDefault="00E24277" w:rsidP="00E24277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создать условия для развития творческих способностей, самореализации и духовного обогащения творчески активной части населения;</w:t>
      </w:r>
    </w:p>
    <w:p w:rsidR="00BB2723" w:rsidRPr="00E24277" w:rsidRDefault="00E24277" w:rsidP="00E24277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увеличить число мероприятий, направленных на сохранение и развитие самобытности коренных малочисленных народов Севера;</w:t>
      </w:r>
    </w:p>
    <w:p w:rsidR="00BB2723" w:rsidRPr="00E24277" w:rsidRDefault="00E24277" w:rsidP="00E24277">
      <w:pPr>
        <w:tabs>
          <w:tab w:val="left" w:pos="567"/>
        </w:tabs>
        <w:ind w:firstLine="0"/>
        <w:rPr>
          <w:rFonts w:ascii="PT Astra Serif" w:eastAsia="Times New Roman" w:hAnsi="PT Astra Serif"/>
          <w:sz w:val="28"/>
          <w:szCs w:val="28"/>
          <w:highlight w:val="yellow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увеличение количества мероприятий с участием добровольческих (волонтерских) и некоммерческих организаций.</w:t>
      </w:r>
    </w:p>
    <w:p w:rsidR="00E24277" w:rsidRPr="005B25CA" w:rsidRDefault="00E24277" w:rsidP="00E24277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B61A3B" w:rsidRPr="00E24277" w:rsidRDefault="00B61A3B" w:rsidP="00A611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E24277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E24277" w:rsidRDefault="00B61A3B" w:rsidP="00A6117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949916О.99.0.ББ78АА00003</w:t>
      </w:r>
    </w:p>
    <w:p w:rsidR="00A61172" w:rsidRPr="00E24277" w:rsidRDefault="00A61172" w:rsidP="00A61172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47.012.0 Организация деятельности клубных формирований и формирований самодеятельного народного творчества</w:t>
      </w:r>
    </w:p>
    <w:p w:rsidR="00B61A3B" w:rsidRPr="00E24277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24277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7" w:rsidRPr="00E24277" w:rsidRDefault="00E2427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7" w:rsidRPr="00E24277" w:rsidRDefault="00E24277" w:rsidP="00A56BB4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77" w:rsidRPr="00E24277" w:rsidRDefault="00E24277" w:rsidP="00A56BB4">
            <w:pPr>
              <w:pStyle w:val="a5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B61A3B" w:rsidRPr="00E24277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учреждения клубного типа</w:t>
      </w: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E24277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5B25CA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551"/>
        <w:gridCol w:w="1276"/>
        <w:gridCol w:w="2835"/>
        <w:gridCol w:w="567"/>
        <w:gridCol w:w="709"/>
        <w:gridCol w:w="709"/>
      </w:tblGrid>
      <w:tr w:rsidR="00B61A3B" w:rsidRPr="00E24277" w:rsidTr="0066612F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 xml:space="preserve">Показатели, характеризующие условия (формы) оказания муниципальной </w:t>
            </w: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E24277" w:rsidTr="0066612F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5B25CA" w:rsidTr="006661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373D2C" w:rsidRPr="00A56BB4" w:rsidTr="0075589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E24277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B58BA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D550B0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8B58BA" w:rsidP="00373D2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2F" w:rsidRDefault="0066612F" w:rsidP="00DD678E">
            <w:pPr>
              <w:pStyle w:val="a5"/>
              <w:jc w:val="center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количество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культурно-досуговых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6612F" w:rsidRDefault="0066612F" w:rsidP="00DD678E">
            <w:pPr>
              <w:pStyle w:val="a5"/>
              <w:jc w:val="center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юношества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общее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3D2C" w:rsidRPr="008B58BA" w:rsidRDefault="0066612F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количество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культурно-досуговых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</w:tr>
    </w:tbl>
    <w:p w:rsidR="00755899" w:rsidRPr="00755899" w:rsidRDefault="008B58BA" w:rsidP="00754DB0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</w:t>
      </w:r>
    </w:p>
    <w:p w:rsidR="00B61A3B" w:rsidRPr="008B58BA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B58BA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8B58BA">
        <w:rPr>
          <w:rFonts w:ascii="PT Astra Serif" w:hAnsi="PT Astra Serif"/>
          <w:sz w:val="28"/>
          <w:szCs w:val="28"/>
        </w:rPr>
        <w:t xml:space="preserve"> </w:t>
      </w:r>
    </w:p>
    <w:p w:rsidR="00FD768A" w:rsidRPr="001B432C" w:rsidRDefault="00FD768A" w:rsidP="00FD768A">
      <w:pPr>
        <w:ind w:firstLine="708"/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типа;</w:t>
      </w:r>
    </w:p>
    <w:p w:rsidR="00FD768A" w:rsidRPr="001B432C" w:rsidRDefault="00FD768A" w:rsidP="00FD768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FD768A" w:rsidRPr="001B432C" w:rsidRDefault="00FD768A" w:rsidP="00FD768A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FD768A" w:rsidRDefault="00FD768A" w:rsidP="00FC08B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 xml:space="preserve">- отчёт о проведении наиболее крупных мероприятий в средствах массовой информации и сети «Интернет». </w:t>
      </w:r>
    </w:p>
    <w:p w:rsidR="00FC08B0" w:rsidRDefault="00FC08B0" w:rsidP="00FC08B0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FD768A" w:rsidRPr="00E05E7A" w:rsidRDefault="00FD768A" w:rsidP="00E9301F">
      <w:pPr>
        <w:rPr>
          <w:rFonts w:ascii="PT Astra Serif" w:hAnsi="PT Astra Serif"/>
          <w:sz w:val="28"/>
          <w:szCs w:val="28"/>
        </w:rPr>
      </w:pPr>
      <w:r w:rsidRPr="00644469">
        <w:rPr>
          <w:rFonts w:ascii="PT Astra Serif" w:hAnsi="PT Astra Serif" w:cs="Times New Roman"/>
          <w:b/>
          <w:i/>
          <w:sz w:val="28"/>
          <w:szCs w:val="28"/>
        </w:rPr>
        <w:t>Описание качества услуги:</w:t>
      </w:r>
      <w:r w:rsidR="00644469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644469" w:rsidRPr="00644469">
        <w:rPr>
          <w:rFonts w:ascii="PT Astra Serif" w:hAnsi="PT Astra Serif" w:cs="Times New Roman"/>
          <w:sz w:val="28"/>
          <w:szCs w:val="28"/>
        </w:rPr>
        <w:t>указываются данные о культурно-массовых мероприятиях, проведенных в отчетном периоде для детей (до 14 лет)</w:t>
      </w:r>
      <w:r w:rsidR="00644469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E05E7A">
        <w:rPr>
          <w:rFonts w:ascii="PT Astra Serif" w:hAnsi="PT Astra Serif" w:cs="Times New Roman"/>
          <w:sz w:val="28"/>
          <w:szCs w:val="28"/>
        </w:rPr>
        <w:t xml:space="preserve">и </w:t>
      </w:r>
      <w:r w:rsidR="00845C9F">
        <w:rPr>
          <w:rFonts w:ascii="PT Astra Serif" w:hAnsi="PT Astra Serif" w:cs="Times New Roman"/>
          <w:sz w:val="28"/>
          <w:szCs w:val="28"/>
        </w:rPr>
        <w:t>юношества</w:t>
      </w:r>
      <w:r w:rsidR="00E05E7A">
        <w:rPr>
          <w:rFonts w:ascii="PT Astra Serif" w:hAnsi="PT Astra Serif" w:cs="Times New Roman"/>
          <w:sz w:val="28"/>
          <w:szCs w:val="28"/>
        </w:rPr>
        <w:t xml:space="preserve"> от</w:t>
      </w:r>
      <w:r w:rsidR="007908F6">
        <w:rPr>
          <w:rFonts w:ascii="PT Astra Serif" w:hAnsi="PT Astra Serif" w:cs="Times New Roman"/>
          <w:sz w:val="28"/>
          <w:szCs w:val="28"/>
        </w:rPr>
        <w:t xml:space="preserve"> 14 до 35 лет включительно</w:t>
      </w:r>
      <w:r w:rsidR="00845C9F">
        <w:rPr>
          <w:rFonts w:ascii="PT Astra Serif" w:hAnsi="PT Astra Serif" w:cs="Times New Roman"/>
          <w:sz w:val="28"/>
          <w:szCs w:val="28"/>
        </w:rPr>
        <w:t xml:space="preserve"> от общего количества проведенных мероприятий.</w:t>
      </w:r>
    </w:p>
    <w:p w:rsidR="00644469" w:rsidRPr="00644469" w:rsidRDefault="00644469" w:rsidP="00845C9F">
      <w:pPr>
        <w:ind w:firstLine="0"/>
      </w:pPr>
    </w:p>
    <w:p w:rsidR="00B61A3B" w:rsidRPr="008B58BA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B58BA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8B58BA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61A3B" w:rsidRPr="00E24277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E24277" w:rsidTr="00F516F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E24277" w:rsidTr="00D178F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E24277" w:rsidTr="00D178F1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5B25CA" w:rsidTr="00D178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B04BE7" w:rsidRPr="00C4108D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D7586F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7586F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</w:tr>
    </w:tbl>
    <w:p w:rsidR="00B61A3B" w:rsidRPr="005B25CA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8D58AA" w:rsidRPr="0066612F" w:rsidRDefault="008D58AA" w:rsidP="008D58A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612F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D6978" w:rsidRPr="00E9301F" w:rsidRDefault="005D6978" w:rsidP="005D6978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журнал учёта работы клубного формирования;</w:t>
      </w:r>
    </w:p>
    <w:p w:rsidR="008D58AA" w:rsidRPr="00E9301F" w:rsidRDefault="005D6978" w:rsidP="005D6978">
      <w:pPr>
        <w:ind w:firstLine="708"/>
        <w:rPr>
          <w:rFonts w:ascii="PT Astra Serif" w:hAnsi="PT Astra Serif" w:cs="Times New Roman"/>
          <w:sz w:val="28"/>
          <w:szCs w:val="28"/>
        </w:rPr>
      </w:pPr>
      <w:r w:rsidRPr="00E9301F">
        <w:rPr>
          <w:rFonts w:ascii="PT Astra Serif" w:hAnsi="PT Astra Serif" w:cs="Times New Roman"/>
          <w:sz w:val="28"/>
          <w:szCs w:val="28"/>
        </w:rPr>
        <w:t>- положение о клубном формировании</w:t>
      </w:r>
      <w:r w:rsidR="001F64B6" w:rsidRPr="00E9301F">
        <w:rPr>
          <w:rFonts w:ascii="PT Astra Serif" w:hAnsi="PT Astra Serif" w:cs="Times New Roman"/>
          <w:sz w:val="28"/>
          <w:szCs w:val="28"/>
        </w:rPr>
        <w:t>;</w:t>
      </w:r>
    </w:p>
    <w:p w:rsidR="001F64B6" w:rsidRPr="00E9301F" w:rsidRDefault="001F64B6" w:rsidP="005D6978">
      <w:pPr>
        <w:ind w:firstLine="708"/>
        <w:rPr>
          <w:rFonts w:ascii="PT Astra Serif" w:hAnsi="PT Astra Serif"/>
          <w:sz w:val="28"/>
          <w:szCs w:val="28"/>
          <w:highlight w:val="yellow"/>
        </w:rPr>
      </w:pPr>
      <w:r w:rsidRPr="00E9301F">
        <w:rPr>
          <w:rFonts w:ascii="PT Astra Serif" w:hAnsi="PT Astra Serif" w:cs="Times New Roman"/>
          <w:sz w:val="28"/>
          <w:szCs w:val="28"/>
        </w:rPr>
        <w:t xml:space="preserve">- </w:t>
      </w:r>
      <w:r w:rsidRPr="00E9301F">
        <w:rPr>
          <w:rFonts w:ascii="PT Astra Serif" w:eastAsia="Times New Roman" w:hAnsi="PT Astra Serif" w:cs="Times New Roman"/>
          <w:sz w:val="28"/>
          <w:szCs w:val="28"/>
        </w:rPr>
        <w:t>отчёт о деятельности клубного формирования</w:t>
      </w:r>
    </w:p>
    <w:p w:rsidR="005D6978" w:rsidRPr="00E9301F" w:rsidRDefault="00E9301F" w:rsidP="00E9301F">
      <w:pPr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методическая программа деятельности клубного формирования;</w:t>
      </w:r>
    </w:p>
    <w:p w:rsidR="00E9301F" w:rsidRPr="00E9301F" w:rsidRDefault="00E9301F" w:rsidP="00E9301F">
      <w:pPr>
        <w:ind w:firstLine="708"/>
        <w:rPr>
          <w:rFonts w:ascii="PT Astra Serif" w:hAnsi="PT Astra Serif" w:cs="Times New Roman"/>
          <w:sz w:val="28"/>
          <w:szCs w:val="28"/>
        </w:rPr>
      </w:pPr>
      <w:r w:rsidRPr="00E9301F">
        <w:rPr>
          <w:rFonts w:ascii="PT Astra Serif" w:hAnsi="PT Astra Serif" w:cs="Times New Roman"/>
          <w:sz w:val="28"/>
          <w:szCs w:val="28"/>
        </w:rPr>
        <w:t>- календарный план работы клубного формирования (перечень мероприятий клубного формирования за отчётный период, репертуарный план, план работы в летний период);</w:t>
      </w:r>
    </w:p>
    <w:p w:rsidR="00E9301F" w:rsidRPr="00E9301F" w:rsidRDefault="00E9301F" w:rsidP="00E9301F">
      <w:pPr>
        <w:ind w:firstLine="708"/>
        <w:rPr>
          <w:rFonts w:ascii="PT Astra Serif" w:hAnsi="PT Astra Serif"/>
          <w:b/>
          <w:i/>
          <w:sz w:val="28"/>
          <w:szCs w:val="28"/>
          <w:highlight w:val="yellow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расписание коллективных и индивидуальных занятий.</w:t>
      </w:r>
    </w:p>
    <w:p w:rsidR="005D6978" w:rsidRPr="005B25CA" w:rsidRDefault="005D6978" w:rsidP="008D58AA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BF37BC" w:rsidRPr="00C4108D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C4108D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C4108D" w:rsidRPr="00C4108D" w:rsidRDefault="00373D2C" w:rsidP="00373D2C">
      <w:pPr>
        <w:rPr>
          <w:rFonts w:ascii="PT Astra Serif" w:hAnsi="PT Astra Serif"/>
          <w:sz w:val="28"/>
          <w:szCs w:val="28"/>
        </w:rPr>
      </w:pPr>
      <w:r w:rsidRPr="00C4108D">
        <w:rPr>
          <w:rFonts w:ascii="PT Astra Serif" w:hAnsi="PT Astra Serif"/>
          <w:sz w:val="28"/>
          <w:szCs w:val="28"/>
        </w:rPr>
        <w:t>Услуга «</w:t>
      </w:r>
      <w:r w:rsidR="00C4108D" w:rsidRPr="00C4108D">
        <w:rPr>
          <w:rFonts w:ascii="PT Astra Serif" w:hAnsi="PT Astra Serif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C4108D">
        <w:rPr>
          <w:rFonts w:ascii="PT Astra Serif" w:hAnsi="PT Astra Serif"/>
          <w:sz w:val="28"/>
          <w:szCs w:val="28"/>
        </w:rPr>
        <w:t xml:space="preserve">» представляет собой </w:t>
      </w:r>
      <w:r w:rsidR="00C4108D" w:rsidRPr="00C4108D">
        <w:rPr>
          <w:rFonts w:ascii="PT Astra Serif" w:hAnsi="PT Astra Serif"/>
          <w:sz w:val="28"/>
          <w:szCs w:val="28"/>
        </w:rPr>
        <w:t xml:space="preserve">работу по </w:t>
      </w:r>
      <w:r w:rsidR="00C4108D" w:rsidRPr="00C4108D">
        <w:rPr>
          <w:rFonts w:ascii="PT Astra Serif" w:eastAsia="Times New Roman" w:hAnsi="PT Astra Serif" w:cs="Times New Roman"/>
          <w:sz w:val="28"/>
          <w:szCs w:val="28"/>
        </w:rPr>
        <w:t>сохранению и распространению самодеятельного (любительского) творчества, повышению творческого уровня самодеятельных коллективов народного творчества и любительских объединений</w:t>
      </w:r>
      <w:r w:rsidR="005E363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73D2C" w:rsidRPr="00C4108D" w:rsidRDefault="00373D2C" w:rsidP="00373D2C">
      <w:pPr>
        <w:rPr>
          <w:rFonts w:ascii="PT Astra Serif" w:hAnsi="PT Astra Serif"/>
          <w:sz w:val="28"/>
          <w:szCs w:val="28"/>
        </w:rPr>
      </w:pPr>
      <w:r w:rsidRPr="00C4108D">
        <w:rPr>
          <w:rFonts w:ascii="PT Astra Serif" w:hAnsi="PT Astra Serif"/>
          <w:sz w:val="28"/>
          <w:szCs w:val="28"/>
        </w:rPr>
        <w:t xml:space="preserve">Услуга по </w:t>
      </w:r>
      <w:r w:rsidR="00C4108D" w:rsidRPr="00C4108D">
        <w:rPr>
          <w:rFonts w:ascii="PT Astra Serif" w:hAnsi="PT Astra Serif"/>
          <w:sz w:val="28"/>
          <w:szCs w:val="28"/>
        </w:rPr>
        <w:t xml:space="preserve">организации деятельности клубных формирований и формирований самодеятельного народного творчества </w:t>
      </w:r>
      <w:r w:rsidRPr="00C4108D">
        <w:rPr>
          <w:rFonts w:ascii="PT Astra Serif" w:hAnsi="PT Astra Serif"/>
          <w:sz w:val="28"/>
          <w:szCs w:val="28"/>
        </w:rPr>
        <w:t>может предоставляться в следующих основных формах: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набор участников в клубное формирование;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проведение плановых занятий для участников в формах и видах, характерных для этого клубного формирования;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планирование, учет, отчетность о деятельности клубного формирования;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творческие отчеты о результатах своей деятельности (концерты, выставки, конкурсы, фестивали, мастер-классы и иные);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участие в мероприятиях учреждения;</w:t>
      </w:r>
    </w:p>
    <w:p w:rsidR="00BF37BC" w:rsidRDefault="00C4108D" w:rsidP="00AF5958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участие в фестивалях, смотр</w:t>
      </w:r>
      <w:r w:rsidRPr="00C4108D">
        <w:rPr>
          <w:rFonts w:ascii="PT Astra Serif" w:eastAsia="Times New Roman" w:hAnsi="PT Astra Serif" w:cs="Times New Roman"/>
          <w:sz w:val="28"/>
          <w:szCs w:val="28"/>
        </w:rPr>
        <w:t>ах, конкурсах различного уровня</w:t>
      </w:r>
      <w:r w:rsidR="00AF595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9301F" w:rsidRPr="00AF5958" w:rsidRDefault="00E9301F" w:rsidP="00AF5958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66612F" w:rsidRPr="00E24277" w:rsidRDefault="0066612F" w:rsidP="0066612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66612F" w:rsidRPr="00E24277" w:rsidRDefault="0066612F" w:rsidP="0066612F">
      <w:pPr>
        <w:rPr>
          <w:rFonts w:ascii="PT Astra Serif" w:eastAsia="Times New Roman" w:hAnsi="PT Astra Serif" w:cs="Times New Roman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Подпрограмма 3.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>Развитие сети культурно-досуговых учреждений и поддержка народного творчества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66612F" w:rsidRPr="00E24277" w:rsidRDefault="0066612F" w:rsidP="0066612F">
      <w:pPr>
        <w:rPr>
          <w:rFonts w:ascii="PT Astra Serif" w:hAnsi="PT Astra Serif"/>
          <w:noProof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Цель подпрограммы 1: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hAnsi="PT Astra Serif"/>
          <w:noProof/>
          <w:sz w:val="28"/>
          <w:szCs w:val="28"/>
        </w:rPr>
        <w:t>Сохранение и развитие самобытной культуры, повышения качества и доступности культурных услуг и обеспечение культурного роста населения.</w:t>
      </w:r>
    </w:p>
    <w:p w:rsidR="0066612F" w:rsidRPr="00E24277" w:rsidRDefault="0066612F" w:rsidP="0066612F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E24277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66612F" w:rsidRPr="00E24277" w:rsidRDefault="0066612F" w:rsidP="0066612F">
      <w:pPr>
        <w:rPr>
          <w:rFonts w:ascii="PT Astra Serif" w:eastAsia="Times New Roman" w:hAnsi="PT Astra Serif" w:cs="Times New Roman"/>
          <w:sz w:val="28"/>
          <w:szCs w:val="28"/>
        </w:rPr>
      </w:pPr>
      <w:r w:rsidRPr="00E24277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E24277">
        <w:rPr>
          <w:rFonts w:ascii="PT Astra Serif" w:eastAsia="Times New Roman" w:hAnsi="PT Astra Serif"/>
          <w:sz w:val="28"/>
          <w:szCs w:val="28"/>
        </w:rPr>
        <w:t xml:space="preserve"> </w:t>
      </w:r>
      <w:r w:rsidRPr="00E24277">
        <w:rPr>
          <w:rFonts w:ascii="PT Astra Serif" w:eastAsia="Calibri" w:hAnsi="PT Astra Serif"/>
          <w:sz w:val="28"/>
          <w:szCs w:val="28"/>
          <w:lang w:eastAsia="en-US"/>
        </w:rPr>
        <w:t>Развитие народного творчества, народных художественных промыслов и ремесел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66612F" w:rsidRPr="00003A19" w:rsidRDefault="0066612F" w:rsidP="0066612F">
      <w:pPr>
        <w:rPr>
          <w:rFonts w:ascii="PT Astra Serif" w:hAnsi="PT Astra Serif"/>
          <w:b/>
          <w:i/>
          <w:noProof/>
          <w:sz w:val="28"/>
          <w:szCs w:val="28"/>
        </w:rPr>
      </w:pPr>
      <w:r w:rsidRPr="00003A19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731411" w:rsidRPr="00003A19" w:rsidRDefault="0066612F" w:rsidP="00003A19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 w:rsidRPr="00003A19">
        <w:rPr>
          <w:rFonts w:ascii="PT Astra Serif" w:eastAsia="Times New Roman" w:hAnsi="PT Astra Serif" w:cs="Times New Roman"/>
          <w:sz w:val="28"/>
          <w:szCs w:val="28"/>
        </w:rPr>
        <w:tab/>
        <w:t>- создать условия для развития творческих способностей, самореализации и духовного обогащения твор</w:t>
      </w:r>
      <w:r w:rsidR="00003A19" w:rsidRPr="00003A19">
        <w:rPr>
          <w:rFonts w:ascii="PT Astra Serif" w:eastAsia="Times New Roman" w:hAnsi="PT Astra Serif" w:cs="Times New Roman"/>
          <w:sz w:val="28"/>
          <w:szCs w:val="28"/>
        </w:rPr>
        <w:t>чески активной части населения.</w:t>
      </w:r>
    </w:p>
    <w:p w:rsidR="00003A19" w:rsidRDefault="00003A1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A84AF2" w:rsidRPr="00003A19" w:rsidRDefault="0041038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003A19" w:rsidRDefault="00410389" w:rsidP="00003A19">
      <w:pPr>
        <w:jc w:val="center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003A19" w:rsidRDefault="00A84AF2" w:rsidP="00A84AF2"/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8" w:name="sub_1107"/>
      <w:r w:rsidRPr="00003A19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71"/>
      <w:bookmarkEnd w:id="8"/>
      <w:r w:rsidRPr="00003A19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003A19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003A19" w:rsidRDefault="009C255C" w:rsidP="009C255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5B25CA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Закон Российской Федерации «Основы законодательства Российской Федерации о культуре»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от 09 октября 1992 года № 3612-1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 xml:space="preserve">Приказ  департамента культуры Ямало-Ненецкого автономного округа «О мерах по совершенствованию деятельности организаций культурно-досугового типа в </w:t>
            </w:r>
            <w:r w:rsidRPr="00003A19">
              <w:rPr>
                <w:rFonts w:ascii="PT Astra Serif" w:hAnsi="PT Astra Serif"/>
                <w:sz w:val="20"/>
                <w:szCs w:val="20"/>
              </w:rPr>
              <w:lastRenderedPageBreak/>
              <w:t>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lastRenderedPageBreak/>
              <w:t>от 18 октября 2017 года № 318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2"/>
      <w:r w:rsidRPr="00003A19">
        <w:rPr>
          <w:rFonts w:ascii="PT Astra Serif" w:hAnsi="PT Astra Serif"/>
          <w:b/>
          <w:sz w:val="28"/>
          <w:szCs w:val="28"/>
        </w:rPr>
        <w:t>Порядок информирования потенциальных потребителей:</w:t>
      </w:r>
    </w:p>
    <w:p w:rsidR="00E708A6" w:rsidRPr="00003A19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003A19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794B18" w:rsidRPr="00003A19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="00003A19" w:rsidRPr="0062348C">
                <w:rPr>
                  <w:rStyle w:val="ac"/>
                  <w:rFonts w:ascii="PT Astra Serif" w:hAnsi="PT Astra Serif"/>
                  <w:sz w:val="20"/>
                </w:rPr>
                <w:t>https://tasuculture.ru/</w:t>
              </w:r>
            </w:hyperlink>
            <w:r w:rsidR="00003A19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003A19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b/>
                <w:sz w:val="20"/>
              </w:rPr>
              <w:t>Об учреждении</w:t>
            </w:r>
            <w:r w:rsidR="00394113" w:rsidRPr="00003A19">
              <w:rPr>
                <w:rFonts w:ascii="PT Astra Serif" w:hAnsi="PT Astra Serif" w:cs="Times New Roman"/>
                <w:b/>
                <w:sz w:val="20"/>
              </w:rPr>
              <w:t xml:space="preserve"> и его филиалах</w:t>
            </w:r>
            <w:r w:rsidRPr="00003A19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003A19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003A19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003A19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b/>
                <w:sz w:val="20"/>
              </w:rPr>
              <w:t>О деятельности учреждения</w:t>
            </w:r>
            <w:r w:rsidR="00394113" w:rsidRPr="00003A19">
              <w:rPr>
                <w:rFonts w:ascii="PT Astra Serif" w:hAnsi="PT Astra Serif" w:cs="Times New Roman"/>
                <w:b/>
                <w:sz w:val="20"/>
              </w:rPr>
              <w:t xml:space="preserve"> и его филиалов</w:t>
            </w:r>
            <w:r w:rsidRPr="00003A19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003A19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003A19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003A19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046680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003A19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003A19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информация о проведенном мероприятии – </w:t>
            </w:r>
            <w:r w:rsidRPr="00003A19">
              <w:rPr>
                <w:rFonts w:ascii="PT Astra Serif" w:hAnsi="PT Astra Serif" w:cs="Times New Roman"/>
                <w:sz w:val="20"/>
              </w:rPr>
              <w:lastRenderedPageBreak/>
              <w:t>сразу после того, как прошло мероприятие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08"/>
      <w:r w:rsidRPr="00003A19">
        <w:rPr>
          <w:rFonts w:ascii="PT Astra Serif" w:hAnsi="PT Astra Serif"/>
          <w:b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003A19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003A19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 xml:space="preserve">1) </w:t>
      </w:r>
      <w:r w:rsidR="00F54FB3" w:rsidRPr="00003A19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003A19">
        <w:rPr>
          <w:rFonts w:ascii="PT Astra Serif" w:hAnsi="PT Astra Serif"/>
          <w:sz w:val="28"/>
          <w:szCs w:val="28"/>
        </w:rPr>
        <w:t>;</w:t>
      </w:r>
    </w:p>
    <w:p w:rsidR="00F54FB3" w:rsidRPr="00003A19" w:rsidRDefault="00794B18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 xml:space="preserve">2) </w:t>
      </w:r>
      <w:r w:rsidR="00F54FB3" w:rsidRPr="00003A19">
        <w:rPr>
          <w:rFonts w:ascii="PT Astra Serif" w:hAnsi="PT Astra Serif"/>
          <w:sz w:val="28"/>
          <w:szCs w:val="28"/>
        </w:rPr>
        <w:t xml:space="preserve"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</w:t>
      </w:r>
      <w:r w:rsidR="00077F75" w:rsidRPr="00003A19">
        <w:rPr>
          <w:rFonts w:ascii="PT Astra Serif" w:hAnsi="PT Astra Serif"/>
          <w:sz w:val="28"/>
          <w:szCs w:val="28"/>
        </w:rPr>
        <w:t xml:space="preserve">                 </w:t>
      </w:r>
      <w:r w:rsidR="00F54FB3" w:rsidRPr="00003A19">
        <w:rPr>
          <w:rFonts w:ascii="PT Astra Serif" w:hAnsi="PT Astra Serif"/>
          <w:sz w:val="28"/>
          <w:szCs w:val="28"/>
        </w:rPr>
        <w:t>и работ Ямало-Ненецкого автономного округа, оказываемых учреждением культуры</w:t>
      </w:r>
    </w:p>
    <w:p w:rsidR="00F54FB3" w:rsidRPr="00003A19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003A19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003A19" w:rsidRDefault="0055583D" w:rsidP="0055583D"/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9"/>
      <w:r w:rsidRPr="00003A19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2"/>
      <w:r w:rsidRPr="00003A19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sub_1191"/>
      <w:r w:rsidRPr="00003A19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003A19">
        <w:rPr>
          <w:rFonts w:ascii="PT Astra Serif" w:hAnsi="PT Astra Serif"/>
          <w:b/>
          <w:sz w:val="28"/>
          <w:szCs w:val="28"/>
        </w:rPr>
        <w:t xml:space="preserve">тариф) либо порядок </w:t>
      </w:r>
      <w:r w:rsidR="00077F75" w:rsidRPr="00003A19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003A19">
        <w:rPr>
          <w:rFonts w:ascii="PT Astra Serif" w:hAnsi="PT Astra Serif"/>
          <w:b/>
          <w:sz w:val="28"/>
          <w:szCs w:val="28"/>
        </w:rPr>
        <w:t>их установления:</w:t>
      </w:r>
      <w:r w:rsidR="00F516F7" w:rsidRPr="00003A19">
        <w:rPr>
          <w:rFonts w:ascii="PT Astra Serif" w:hAnsi="PT Astra Serif"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-----------</w:t>
      </w:r>
      <w:r w:rsidRPr="00003A19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2"/>
      <w:r w:rsidRPr="00003A19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4"/>
      <w:r w:rsidR="005752C8" w:rsidRPr="00003A19">
        <w:rPr>
          <w:rFonts w:ascii="PT Astra Serif" w:hAnsi="PT Astra Serif"/>
          <w:b/>
          <w:sz w:val="28"/>
          <w:szCs w:val="28"/>
        </w:rPr>
        <w:t>)</w:t>
      </w:r>
      <w:r w:rsidR="0055583D" w:rsidRPr="00003A19">
        <w:rPr>
          <w:rFonts w:ascii="PT Astra Serif" w:hAnsi="PT Astra Serif"/>
          <w:b/>
          <w:sz w:val="28"/>
          <w:szCs w:val="28"/>
        </w:rPr>
        <w:t>:</w:t>
      </w:r>
      <w:r w:rsidR="00361889" w:rsidRPr="00003A19">
        <w:rPr>
          <w:rFonts w:ascii="PT Astra Serif" w:hAnsi="PT Astra Serif"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003A19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5" w:name="sub_1193"/>
      <w:r w:rsidRPr="00003A19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003A19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5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E365A4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E365A4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E365A4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6" w:name="sub_119310"/>
            <w:r w:rsidRPr="00E365A4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E365A4" w:rsidRPr="00E365A4" w:rsidTr="00E365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B16E1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A4" w:rsidRPr="00E365A4" w:rsidRDefault="00E365A4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E365A4" w:rsidRPr="00E365A4" w:rsidTr="00E365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B16E1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A4" w:rsidRPr="00E365A4" w:rsidRDefault="00E365A4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7" w:name="sub_11010"/>
      <w:r w:rsidRPr="00003A19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003A19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003A19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7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04668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39411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МБУ «</w:t>
            </w:r>
            <w:r w:rsidR="00394113" w:rsidRPr="00003A19">
              <w:rPr>
                <w:rFonts w:ascii="PT Astra Serif" w:hAnsi="PT Astra Serif" w:cs="Times New Roman"/>
                <w:sz w:val="20"/>
              </w:rPr>
              <w:t>Централизованная сеть культурно-досуговых учреждений Тазовского района</w:t>
            </w:r>
            <w:r w:rsidRPr="00003A19">
              <w:rPr>
                <w:rFonts w:ascii="PT Astra Serif" w:hAnsi="PT Astra Serif" w:cs="Times New Roman"/>
                <w:sz w:val="20"/>
              </w:rPr>
              <w:t>»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1"/>
      <w:r w:rsidRPr="00003A19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8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003A19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003A19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003A19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003A19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003A19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003A19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003A19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003A19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CA3921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sub_11012"/>
      <w:r w:rsidRPr="00003A19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003A19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003A19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003A19">
        <w:rPr>
          <w:rFonts w:ascii="PT Astra Serif" w:hAnsi="PT Astra Serif"/>
          <w:b/>
          <w:sz w:val="28"/>
          <w:szCs w:val="28"/>
        </w:rPr>
        <w:t xml:space="preserve"> </w:t>
      </w:r>
      <w:bookmarkEnd w:id="19"/>
      <w:r w:rsidR="00794B18" w:rsidRPr="00003A19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846FE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003A19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003A19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003A19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846FE3">
        <w:rPr>
          <w:rFonts w:ascii="PT Astra Serif" w:hAnsi="PT Astra Serif"/>
          <w:b/>
          <w:sz w:val="28"/>
          <w:szCs w:val="28"/>
        </w:rPr>
        <w:t>):</w:t>
      </w:r>
      <w:r w:rsidRPr="00846FE3">
        <w:rPr>
          <w:rFonts w:ascii="PT Astra Serif" w:hAnsi="PT Astra Serif"/>
          <w:sz w:val="28"/>
          <w:szCs w:val="28"/>
        </w:rPr>
        <w:t xml:space="preserve"> </w:t>
      </w:r>
      <w:r w:rsidR="00846FE3" w:rsidRPr="00846FE3">
        <w:rPr>
          <w:rFonts w:ascii="PT Astra Serif" w:hAnsi="PT Astra Serif"/>
          <w:sz w:val="28"/>
          <w:szCs w:val="28"/>
        </w:rPr>
        <w:t>102</w:t>
      </w:r>
      <w:r w:rsidR="00422EE3" w:rsidRPr="00846FE3">
        <w:rPr>
          <w:rFonts w:ascii="PT Astra Serif" w:hAnsi="PT Astra Serif"/>
          <w:sz w:val="28"/>
          <w:szCs w:val="28"/>
        </w:rPr>
        <w:t xml:space="preserve"> единиц</w:t>
      </w:r>
      <w:r w:rsidR="00FA72FF" w:rsidRPr="00846FE3">
        <w:rPr>
          <w:rFonts w:ascii="PT Astra Serif" w:hAnsi="PT Astra Serif"/>
          <w:sz w:val="28"/>
          <w:szCs w:val="28"/>
        </w:rPr>
        <w:t>ы</w:t>
      </w:r>
      <w:r w:rsidRPr="00846FE3">
        <w:rPr>
          <w:rFonts w:ascii="PT Astra Serif" w:hAnsi="PT Astra Serif"/>
          <w:sz w:val="28"/>
          <w:szCs w:val="28"/>
        </w:rPr>
        <w:t>.</w:t>
      </w:r>
    </w:p>
    <w:p w:rsidR="00794B18" w:rsidRPr="00846FE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46FE3">
        <w:rPr>
          <w:rFonts w:ascii="PT Astra Serif" w:hAnsi="PT Astra Serif"/>
          <w:b/>
          <w:sz w:val="28"/>
          <w:szCs w:val="28"/>
        </w:rPr>
        <w:lastRenderedPageBreak/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846FE3">
        <w:rPr>
          <w:rFonts w:ascii="PT Astra Serif" w:hAnsi="PT Astra Serif"/>
          <w:sz w:val="28"/>
          <w:szCs w:val="28"/>
        </w:rPr>
        <w:t xml:space="preserve"> </w:t>
      </w:r>
      <w:r w:rsidR="00846FE3" w:rsidRPr="00846FE3">
        <w:rPr>
          <w:rFonts w:ascii="PT Astra Serif" w:hAnsi="PT Astra Serif"/>
          <w:sz w:val="28"/>
          <w:szCs w:val="28"/>
        </w:rPr>
        <w:t>81 958,33</w:t>
      </w:r>
      <w:r w:rsidR="00422EE3" w:rsidRPr="00846FE3">
        <w:rPr>
          <w:rFonts w:ascii="PT Astra Serif" w:hAnsi="PT Astra Serif"/>
          <w:sz w:val="28"/>
          <w:szCs w:val="28"/>
        </w:rPr>
        <w:t xml:space="preserve"> рублей</w:t>
      </w:r>
      <w:r w:rsidRPr="00846FE3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003A19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003A19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003A19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992"/>
        <w:gridCol w:w="993"/>
        <w:gridCol w:w="992"/>
      </w:tblGrid>
      <w:tr w:rsidR="00F90BBA" w:rsidRPr="00003A19" w:rsidTr="0004668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003A19" w:rsidTr="00046680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5B25CA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E365A4" w:rsidRPr="00E365A4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E365A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756E1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E365A4" w:rsidRPr="00E365A4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E365A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756E1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5B25CA" w:rsidRDefault="00794B18" w:rsidP="0001613B">
      <w:pPr>
        <w:rPr>
          <w:rFonts w:ascii="PT Astra Serif" w:hAnsi="PT Astra Serif"/>
          <w:szCs w:val="28"/>
          <w:highlight w:val="yellow"/>
        </w:rPr>
      </w:pPr>
    </w:p>
    <w:p w:rsidR="00794B18" w:rsidRPr="00003A19" w:rsidRDefault="00794B18" w:rsidP="00DA7D68">
      <w:pPr>
        <w:pStyle w:val="a6"/>
        <w:numPr>
          <w:ilvl w:val="1"/>
          <w:numId w:val="18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003A19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003A19">
        <w:rPr>
          <w:rFonts w:ascii="PT Astra Serif" w:hAnsi="PT Astra Serif"/>
          <w:sz w:val="28"/>
          <w:szCs w:val="28"/>
        </w:rPr>
        <w:t xml:space="preserve"> </w:t>
      </w:r>
      <w:r w:rsidR="0035182D" w:rsidRPr="00003A19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5752C8" w:rsidRPr="008A1349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8A1349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3C" w:rsidRDefault="00883C3C" w:rsidP="00D73C7D">
      <w:r>
        <w:separator/>
      </w:r>
    </w:p>
  </w:endnote>
  <w:endnote w:type="continuationSeparator" w:id="0">
    <w:p w:rsidR="00883C3C" w:rsidRDefault="00883C3C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2A" w:rsidRPr="00D73C7D" w:rsidRDefault="00652D2A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3C" w:rsidRDefault="00883C3C" w:rsidP="00D73C7D">
      <w:r>
        <w:separator/>
      </w:r>
    </w:p>
  </w:footnote>
  <w:footnote w:type="continuationSeparator" w:id="0">
    <w:p w:rsidR="00883C3C" w:rsidRDefault="00883C3C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52D2A" w:rsidRPr="0001613B" w:rsidRDefault="00652D2A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D67DB7">
          <w:rPr>
            <w:rFonts w:ascii="PT Astra Serif" w:hAnsi="PT Astra Serif"/>
            <w:noProof/>
          </w:rPr>
          <w:t>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652D2A" w:rsidRPr="0001613B" w:rsidRDefault="00652D2A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3F3610"/>
    <w:multiLevelType w:val="multilevel"/>
    <w:tmpl w:val="289C6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D16810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70581F54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74526C"/>
    <w:multiLevelType w:val="hybridMultilevel"/>
    <w:tmpl w:val="70CA791C"/>
    <w:lvl w:ilvl="0" w:tplc="47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13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03A19"/>
    <w:rsid w:val="00010E09"/>
    <w:rsid w:val="0001613B"/>
    <w:rsid w:val="00046680"/>
    <w:rsid w:val="0005528D"/>
    <w:rsid w:val="0005589F"/>
    <w:rsid w:val="000611DA"/>
    <w:rsid w:val="00077F75"/>
    <w:rsid w:val="000F05BC"/>
    <w:rsid w:val="000F2740"/>
    <w:rsid w:val="00143CA9"/>
    <w:rsid w:val="00153924"/>
    <w:rsid w:val="001905BC"/>
    <w:rsid w:val="001B432C"/>
    <w:rsid w:val="001F64B6"/>
    <w:rsid w:val="00220A1B"/>
    <w:rsid w:val="002424C6"/>
    <w:rsid w:val="00246E6E"/>
    <w:rsid w:val="00286E64"/>
    <w:rsid w:val="002C6D2A"/>
    <w:rsid w:val="00304F20"/>
    <w:rsid w:val="00330019"/>
    <w:rsid w:val="00336F57"/>
    <w:rsid w:val="0035182D"/>
    <w:rsid w:val="00355BAC"/>
    <w:rsid w:val="00357D37"/>
    <w:rsid w:val="00361889"/>
    <w:rsid w:val="00373AE3"/>
    <w:rsid w:val="00373D2C"/>
    <w:rsid w:val="00381619"/>
    <w:rsid w:val="003852C6"/>
    <w:rsid w:val="00394113"/>
    <w:rsid w:val="003B11A1"/>
    <w:rsid w:val="003D00C8"/>
    <w:rsid w:val="003F395C"/>
    <w:rsid w:val="00410389"/>
    <w:rsid w:val="00422EE3"/>
    <w:rsid w:val="00450574"/>
    <w:rsid w:val="004A4961"/>
    <w:rsid w:val="004B6EF2"/>
    <w:rsid w:val="004C319D"/>
    <w:rsid w:val="004C5EE8"/>
    <w:rsid w:val="004D26DE"/>
    <w:rsid w:val="004D781D"/>
    <w:rsid w:val="005216DF"/>
    <w:rsid w:val="0055583D"/>
    <w:rsid w:val="00557C4D"/>
    <w:rsid w:val="005752C8"/>
    <w:rsid w:val="005B25CA"/>
    <w:rsid w:val="005D02F0"/>
    <w:rsid w:val="005D6978"/>
    <w:rsid w:val="005E0DE4"/>
    <w:rsid w:val="005E330E"/>
    <w:rsid w:val="005E3634"/>
    <w:rsid w:val="00604DF4"/>
    <w:rsid w:val="00606F2D"/>
    <w:rsid w:val="006267FE"/>
    <w:rsid w:val="00644469"/>
    <w:rsid w:val="00652D2A"/>
    <w:rsid w:val="0066612F"/>
    <w:rsid w:val="0068121D"/>
    <w:rsid w:val="006821D7"/>
    <w:rsid w:val="00693BFA"/>
    <w:rsid w:val="006A6BDA"/>
    <w:rsid w:val="006B41DB"/>
    <w:rsid w:val="006C7AA0"/>
    <w:rsid w:val="006D542A"/>
    <w:rsid w:val="006F0D38"/>
    <w:rsid w:val="00704A2D"/>
    <w:rsid w:val="00705869"/>
    <w:rsid w:val="00721B2E"/>
    <w:rsid w:val="00731411"/>
    <w:rsid w:val="00754DB0"/>
    <w:rsid w:val="00755899"/>
    <w:rsid w:val="00756E11"/>
    <w:rsid w:val="00780681"/>
    <w:rsid w:val="007908F6"/>
    <w:rsid w:val="0079465B"/>
    <w:rsid w:val="00794B18"/>
    <w:rsid w:val="00795DB3"/>
    <w:rsid w:val="00797324"/>
    <w:rsid w:val="007A4ED0"/>
    <w:rsid w:val="007B58B2"/>
    <w:rsid w:val="007C1B4D"/>
    <w:rsid w:val="007D1323"/>
    <w:rsid w:val="00807DBE"/>
    <w:rsid w:val="00817757"/>
    <w:rsid w:val="00833CF9"/>
    <w:rsid w:val="00835D25"/>
    <w:rsid w:val="00836F45"/>
    <w:rsid w:val="00845C9F"/>
    <w:rsid w:val="00846FE3"/>
    <w:rsid w:val="0086660E"/>
    <w:rsid w:val="00866A3C"/>
    <w:rsid w:val="00883C3C"/>
    <w:rsid w:val="00884E44"/>
    <w:rsid w:val="008A1349"/>
    <w:rsid w:val="008B2A50"/>
    <w:rsid w:val="008B58BA"/>
    <w:rsid w:val="008B7644"/>
    <w:rsid w:val="008C37A8"/>
    <w:rsid w:val="008C5B89"/>
    <w:rsid w:val="008D3120"/>
    <w:rsid w:val="008D58AA"/>
    <w:rsid w:val="009048E9"/>
    <w:rsid w:val="00924C2B"/>
    <w:rsid w:val="009265E8"/>
    <w:rsid w:val="00934291"/>
    <w:rsid w:val="00940C88"/>
    <w:rsid w:val="00944BDC"/>
    <w:rsid w:val="00951B09"/>
    <w:rsid w:val="00956FBF"/>
    <w:rsid w:val="00961149"/>
    <w:rsid w:val="009A0C5E"/>
    <w:rsid w:val="009A3524"/>
    <w:rsid w:val="009C255C"/>
    <w:rsid w:val="009F6051"/>
    <w:rsid w:val="00A13A41"/>
    <w:rsid w:val="00A15646"/>
    <w:rsid w:val="00A56B18"/>
    <w:rsid w:val="00A56BB4"/>
    <w:rsid w:val="00A61172"/>
    <w:rsid w:val="00A61494"/>
    <w:rsid w:val="00A84AF2"/>
    <w:rsid w:val="00A926C6"/>
    <w:rsid w:val="00A92A70"/>
    <w:rsid w:val="00A9437C"/>
    <w:rsid w:val="00AA2010"/>
    <w:rsid w:val="00AB5AD5"/>
    <w:rsid w:val="00AC0447"/>
    <w:rsid w:val="00AC2DBC"/>
    <w:rsid w:val="00AC2EA0"/>
    <w:rsid w:val="00AC7E82"/>
    <w:rsid w:val="00AF5958"/>
    <w:rsid w:val="00B04BE7"/>
    <w:rsid w:val="00B066D0"/>
    <w:rsid w:val="00B16E10"/>
    <w:rsid w:val="00B23089"/>
    <w:rsid w:val="00B502D5"/>
    <w:rsid w:val="00B51ADE"/>
    <w:rsid w:val="00B61A3B"/>
    <w:rsid w:val="00B72AAF"/>
    <w:rsid w:val="00B75E98"/>
    <w:rsid w:val="00BB2723"/>
    <w:rsid w:val="00BC1C2E"/>
    <w:rsid w:val="00BC5EB2"/>
    <w:rsid w:val="00BF37BC"/>
    <w:rsid w:val="00BF78BC"/>
    <w:rsid w:val="00C01668"/>
    <w:rsid w:val="00C033E9"/>
    <w:rsid w:val="00C1210A"/>
    <w:rsid w:val="00C35744"/>
    <w:rsid w:val="00C4108D"/>
    <w:rsid w:val="00C47A90"/>
    <w:rsid w:val="00C62CA2"/>
    <w:rsid w:val="00C74614"/>
    <w:rsid w:val="00C765BB"/>
    <w:rsid w:val="00C84E3D"/>
    <w:rsid w:val="00CA311E"/>
    <w:rsid w:val="00CA3921"/>
    <w:rsid w:val="00CE1198"/>
    <w:rsid w:val="00CF4754"/>
    <w:rsid w:val="00D178F1"/>
    <w:rsid w:val="00D17931"/>
    <w:rsid w:val="00D261CE"/>
    <w:rsid w:val="00D31C93"/>
    <w:rsid w:val="00D550B0"/>
    <w:rsid w:val="00D56DA8"/>
    <w:rsid w:val="00D67DB7"/>
    <w:rsid w:val="00D73C7D"/>
    <w:rsid w:val="00D7586F"/>
    <w:rsid w:val="00D83E0A"/>
    <w:rsid w:val="00D84B50"/>
    <w:rsid w:val="00D947C8"/>
    <w:rsid w:val="00DA7B74"/>
    <w:rsid w:val="00DA7D68"/>
    <w:rsid w:val="00DD0B14"/>
    <w:rsid w:val="00DD2B90"/>
    <w:rsid w:val="00DD678E"/>
    <w:rsid w:val="00DE7EF4"/>
    <w:rsid w:val="00DF3A09"/>
    <w:rsid w:val="00E01897"/>
    <w:rsid w:val="00E05E7A"/>
    <w:rsid w:val="00E24277"/>
    <w:rsid w:val="00E365A4"/>
    <w:rsid w:val="00E4669C"/>
    <w:rsid w:val="00E5326C"/>
    <w:rsid w:val="00E61DD2"/>
    <w:rsid w:val="00E708A6"/>
    <w:rsid w:val="00E74307"/>
    <w:rsid w:val="00E83A0A"/>
    <w:rsid w:val="00E9301F"/>
    <w:rsid w:val="00E94A55"/>
    <w:rsid w:val="00EB06EE"/>
    <w:rsid w:val="00EF08F5"/>
    <w:rsid w:val="00EF2B35"/>
    <w:rsid w:val="00F0614D"/>
    <w:rsid w:val="00F068F0"/>
    <w:rsid w:val="00F207A9"/>
    <w:rsid w:val="00F3328F"/>
    <w:rsid w:val="00F516F7"/>
    <w:rsid w:val="00F54FB3"/>
    <w:rsid w:val="00F6323D"/>
    <w:rsid w:val="00F83B54"/>
    <w:rsid w:val="00F90BBA"/>
    <w:rsid w:val="00FA72FF"/>
    <w:rsid w:val="00FC08B0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  <w:style w:type="paragraph" w:styleId="af1">
    <w:name w:val="No Spacing"/>
    <w:uiPriority w:val="1"/>
    <w:qFormat/>
    <w:rsid w:val="00DE7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  <w:style w:type="paragraph" w:styleId="af1">
    <w:name w:val="No Spacing"/>
    <w:uiPriority w:val="1"/>
    <w:qFormat/>
    <w:rsid w:val="00DE7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su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530D-F68E-41EB-BD23-F61983AE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13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117</cp:revision>
  <dcterms:created xsi:type="dcterms:W3CDTF">2019-08-05T10:15:00Z</dcterms:created>
  <dcterms:modified xsi:type="dcterms:W3CDTF">2021-12-20T07:23:00Z</dcterms:modified>
</cp:coreProperties>
</file>